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8529" w14:textId="55DCB447" w:rsidR="00395F3B" w:rsidRDefault="00395F3B" w:rsidP="0005496D">
      <w:pPr>
        <w:shd w:val="clear" w:color="auto" w:fill="FFFFFF"/>
        <w:rPr>
          <w:rFonts w:ascii="Helvetica" w:eastAsia="Times New Roman" w:hAnsi="Helvetica"/>
          <w:b/>
          <w:bCs/>
          <w:color w:val="555659"/>
          <w:sz w:val="21"/>
          <w:szCs w:val="21"/>
        </w:rPr>
      </w:pPr>
      <w:r>
        <w:rPr>
          <w:rFonts w:ascii="Helvetica" w:eastAsia="Times New Roman" w:hAnsi="Helvetica"/>
          <w:b/>
          <w:bCs/>
          <w:color w:val="555659"/>
          <w:sz w:val="21"/>
          <w:szCs w:val="21"/>
        </w:rPr>
        <w:t>Program Director</w:t>
      </w:r>
    </w:p>
    <w:p w14:paraId="600C6071" w14:textId="77777777" w:rsidR="00395F3B" w:rsidRDefault="00395F3B" w:rsidP="0005496D">
      <w:pPr>
        <w:shd w:val="clear" w:color="auto" w:fill="FFFFFF"/>
        <w:rPr>
          <w:rFonts w:ascii="Helvetica" w:eastAsia="Times New Roman" w:hAnsi="Helvetica"/>
          <w:b/>
          <w:bCs/>
          <w:color w:val="555659"/>
          <w:sz w:val="21"/>
          <w:szCs w:val="21"/>
        </w:rPr>
      </w:pPr>
    </w:p>
    <w:p w14:paraId="29075F7C" w14:textId="77777777" w:rsidR="0005496D" w:rsidRDefault="0005496D" w:rsidP="0005496D">
      <w:pPr>
        <w:shd w:val="clear" w:color="auto" w:fill="FFFFFF"/>
        <w:rPr>
          <w:rFonts w:ascii="Helvetica" w:eastAsia="Times New Roman" w:hAnsi="Helvetica" w:cs="Times New Roman"/>
          <w:color w:val="555659"/>
          <w:sz w:val="21"/>
          <w:szCs w:val="21"/>
          <w:lang w:bidi="ar-SA"/>
        </w:rPr>
      </w:pPr>
      <w:r>
        <w:rPr>
          <w:rFonts w:ascii="Helvetica" w:eastAsia="Times New Roman" w:hAnsi="Helvetica"/>
          <w:b/>
          <w:bCs/>
          <w:color w:val="555659"/>
          <w:sz w:val="21"/>
          <w:szCs w:val="21"/>
        </w:rPr>
        <w:t>Job Purpose </w:t>
      </w:r>
    </w:p>
    <w:p w14:paraId="1AE6E29A"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The Program Director ensures that the intensive outpatient psychiatric program meets Psychiatric Medical Care’s (PMC) standards. Supervisor of the program staff, the Program Director’s responsibilities include: evaluating staff performance, recruiting and screening new staff, and providing community education to create awareness of the program. Good relationship building skills a must: comfortable and experienced with working closely with hospital CEO’s, CFO’s, CNO’s and high level decision makers. Must have a proven ability in conflict resolution and effective problem solving. The Program Director directs and coordinates the activities of staff to ensure quality patient care. They also must incorporate financial accountability into program activities.</w:t>
      </w:r>
    </w:p>
    <w:p w14:paraId="268FFD85" w14:textId="77777777" w:rsidR="0005496D" w:rsidRDefault="0005496D" w:rsidP="0005496D">
      <w:pPr>
        <w:shd w:val="clear" w:color="auto" w:fill="FFFFFF"/>
        <w:rPr>
          <w:rFonts w:ascii="Helvetica" w:eastAsia="Times New Roman" w:hAnsi="Helvetica"/>
          <w:color w:val="555659"/>
          <w:sz w:val="21"/>
          <w:szCs w:val="21"/>
        </w:rPr>
      </w:pPr>
    </w:p>
    <w:p w14:paraId="7CFDAD68"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b/>
          <w:bCs/>
          <w:color w:val="555659"/>
          <w:sz w:val="21"/>
          <w:szCs w:val="21"/>
        </w:rPr>
        <w:t>3 Cs:</w:t>
      </w:r>
    </w:p>
    <w:p w14:paraId="2AF263AC"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Care – Provide the best possible patient Care</w:t>
      </w:r>
    </w:p>
    <w:p w14:paraId="2FE67EC0"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Compliance – Ensure the program operates within all regulations</w:t>
      </w:r>
    </w:p>
    <w:p w14:paraId="3899473E"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Community – Become a wonderful addition to your local Community</w:t>
      </w:r>
    </w:p>
    <w:p w14:paraId="6B4EF7E7" w14:textId="77777777" w:rsidR="0005496D" w:rsidRDefault="0005496D" w:rsidP="0005496D">
      <w:pPr>
        <w:shd w:val="clear" w:color="auto" w:fill="FFFFFF"/>
        <w:rPr>
          <w:rFonts w:ascii="Helvetica" w:eastAsia="Times New Roman" w:hAnsi="Helvetica"/>
          <w:color w:val="555659"/>
          <w:sz w:val="21"/>
          <w:szCs w:val="21"/>
        </w:rPr>
      </w:pPr>
    </w:p>
    <w:p w14:paraId="4F8945B7"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b/>
          <w:bCs/>
          <w:color w:val="555659"/>
          <w:sz w:val="21"/>
          <w:szCs w:val="21"/>
        </w:rPr>
        <w:t>Care: All employees are expected to provide the best possible patient care</w:t>
      </w:r>
    </w:p>
    <w:p w14:paraId="60444D6D"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Ensure a caring and congenial environment which is necessary for healing</w:t>
      </w:r>
    </w:p>
    <w:p w14:paraId="375B4788"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Ensure completion of initial intake of potential patient is completed accurately</w:t>
      </w:r>
    </w:p>
    <w:p w14:paraId="43D40CB0"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Participate in staffing as needed and pass on relevant information to other members of the treatment team to facilitate patient success</w:t>
      </w:r>
    </w:p>
    <w:p w14:paraId="38F7A570"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Ensure falls assessment is competed accurately</w:t>
      </w:r>
    </w:p>
    <w:p w14:paraId="0F9289F0"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Ensure patient treatment plan is completed accurately</w:t>
      </w:r>
    </w:p>
    <w:p w14:paraId="03C28446"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Ensure triple check required of therapist documentation prior to billing is performed accurately</w:t>
      </w:r>
    </w:p>
    <w:p w14:paraId="58591ADD"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Contact the Elder Abuse Hotline per the 25-point check list as needed</w:t>
      </w:r>
    </w:p>
    <w:p w14:paraId="6D687B48"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Keep in contact with Regional Director and inform them when necessary of anything that might impact the hospital, patients or Senior Life Solutions in a timely manner</w:t>
      </w:r>
    </w:p>
    <w:p w14:paraId="5C4E61AE"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Ensure preparation for doctor’s day and required information</w:t>
      </w:r>
    </w:p>
    <w:p w14:paraId="46063909"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Coordinate schedules with psychiatrist to ensure participation with treatment team</w:t>
      </w:r>
    </w:p>
    <w:p w14:paraId="77C6EC87"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Demonstrate knowledge of mental health assessment for older adults, gerontological case management and behavioral health disorders associated with aging</w:t>
      </w:r>
    </w:p>
    <w:p w14:paraId="256CE437"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Delegate as needed to ensure continuity of care and deadlines are met</w:t>
      </w:r>
    </w:p>
    <w:p w14:paraId="5D7BDE7B" w14:textId="77777777" w:rsidR="0005496D" w:rsidRDefault="0005496D" w:rsidP="0005496D">
      <w:pPr>
        <w:shd w:val="clear" w:color="auto" w:fill="FFFFFF"/>
        <w:rPr>
          <w:rFonts w:ascii="Helvetica" w:eastAsia="Times New Roman" w:hAnsi="Helvetica"/>
          <w:color w:val="555659"/>
          <w:sz w:val="21"/>
          <w:szCs w:val="21"/>
        </w:rPr>
      </w:pPr>
    </w:p>
    <w:p w14:paraId="7412FFFA"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b/>
          <w:bCs/>
          <w:color w:val="555659"/>
          <w:sz w:val="21"/>
          <w:szCs w:val="21"/>
        </w:rPr>
        <w:t>Compliance: Ensure the program operates within all regulations</w:t>
      </w:r>
    </w:p>
    <w:p w14:paraId="17F31E39"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Ensure all rules associated with the federal government such as Medicare are followed.</w:t>
      </w:r>
    </w:p>
    <w:p w14:paraId="64DB22AF"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Be prepared for surveys by regulatory groups such as The Joint Commission, DNV, HFAP or local state licensing</w:t>
      </w:r>
    </w:p>
    <w:p w14:paraId="45CE7355"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Provide evaluations and documentation per guidelines</w:t>
      </w:r>
    </w:p>
    <w:p w14:paraId="1C2B62F7"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Keep up to date on all training obligations</w:t>
      </w:r>
    </w:p>
    <w:p w14:paraId="47806476"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Ensure compliance with the 25-point checklist by utilizing provided audit tool</w:t>
      </w:r>
    </w:p>
    <w:p w14:paraId="239AEEB1"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Ensure all forms are signed and completed appropriately</w:t>
      </w:r>
    </w:p>
    <w:p w14:paraId="09C3BE64"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Complete insurance verification process for every referral</w:t>
      </w:r>
    </w:p>
    <w:p w14:paraId="356BBDBF"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Respond to inquiries on a timely basis and provide further referrals and follow up as necessary.</w:t>
      </w:r>
    </w:p>
    <w:p w14:paraId="015B23CE"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Provide reports as requested by the Regional Director</w:t>
      </w:r>
    </w:p>
    <w:p w14:paraId="20793A07" w14:textId="77777777" w:rsidR="0005496D" w:rsidRDefault="0005496D" w:rsidP="0005496D">
      <w:pPr>
        <w:shd w:val="clear" w:color="auto" w:fill="FFFFFF"/>
        <w:rPr>
          <w:rFonts w:ascii="Helvetica" w:eastAsia="Times New Roman" w:hAnsi="Helvetica"/>
          <w:color w:val="555659"/>
          <w:sz w:val="21"/>
          <w:szCs w:val="21"/>
        </w:rPr>
      </w:pPr>
    </w:p>
    <w:p w14:paraId="65B3EE1E"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b/>
          <w:bCs/>
          <w:color w:val="555659"/>
          <w:sz w:val="21"/>
          <w:szCs w:val="21"/>
        </w:rPr>
        <w:t>Community: Become a wonderful addition to your local community</w:t>
      </w:r>
    </w:p>
    <w:p w14:paraId="42C2D67E"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Participate in both Senior Life Solutions and local hospital events.</w:t>
      </w:r>
    </w:p>
    <w:p w14:paraId="47AB7CFC"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Provide community education on a weekly basis and ensure the community is aware of the SLS program.</w:t>
      </w:r>
    </w:p>
    <w:p w14:paraId="18E6A7E4"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Keep up to date community education contacts.</w:t>
      </w:r>
    </w:p>
    <w:p w14:paraId="63C38F39"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Participate in customer service training as it relates to community integration</w:t>
      </w:r>
    </w:p>
    <w:p w14:paraId="605A5CCA"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Serve as a member of the hospital leadership team.</w:t>
      </w:r>
    </w:p>
    <w:p w14:paraId="05A69E7B" w14:textId="77777777" w:rsidR="0005496D" w:rsidRDefault="0005496D" w:rsidP="0005496D">
      <w:pPr>
        <w:shd w:val="clear" w:color="auto" w:fill="FFFFFF"/>
        <w:rPr>
          <w:rFonts w:ascii="Helvetica" w:eastAsia="Times New Roman" w:hAnsi="Helvetica"/>
          <w:color w:val="555659"/>
          <w:sz w:val="21"/>
          <w:szCs w:val="21"/>
        </w:rPr>
      </w:pPr>
    </w:p>
    <w:p w14:paraId="641A9A24"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b/>
          <w:bCs/>
          <w:color w:val="555659"/>
          <w:sz w:val="21"/>
          <w:szCs w:val="21"/>
        </w:rPr>
        <w:t>Qualifications</w:t>
      </w:r>
    </w:p>
    <w:p w14:paraId="6B983F87"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Education: associate’s degree or higher in nursing.</w:t>
      </w:r>
    </w:p>
    <w:p w14:paraId="4AC9FFD3"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Licensure: Registered Nurse</w:t>
      </w:r>
    </w:p>
    <w:p w14:paraId="42681D24"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Certification: Must meet any applicable state certification standards.</w:t>
      </w:r>
    </w:p>
    <w:p w14:paraId="2F32BF9A"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lastRenderedPageBreak/>
        <w:t>- Experience: two to three years of experience with seniors, hospital or nursing facility preferred.</w:t>
      </w:r>
    </w:p>
    <w:p w14:paraId="48ED4266"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Must have proficiency using a PC in a Windows environment, including Microsoft Word, Excel, Power Point and Electronic Medical Records</w:t>
      </w:r>
    </w:p>
    <w:p w14:paraId="51191985"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Experience communicating &amp; working closely with Physicians</w:t>
      </w:r>
    </w:p>
    <w:p w14:paraId="4AF4F4AF"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Understanding and experience in behavioral healthcare</w:t>
      </w:r>
    </w:p>
    <w:p w14:paraId="325BB099"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Demonstrated skill in utilization management and review systems</w:t>
      </w:r>
    </w:p>
    <w:p w14:paraId="02929AF4"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Ability to work independently and collaboratively with multiple disciplines</w:t>
      </w:r>
    </w:p>
    <w:p w14:paraId="4D4F2D0D"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Demonstrated skill in problem solving, consensus building, conflict resolution, advocacy, and team building</w:t>
      </w:r>
    </w:p>
    <w:p w14:paraId="71801E38"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Ability to accomplish work objectives where few precedents or guidelines currently exist</w:t>
      </w:r>
    </w:p>
    <w:p w14:paraId="5B143AA9"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Excellent oral and written communication skills</w:t>
      </w:r>
    </w:p>
    <w:p w14:paraId="321B4A06" w14:textId="77777777" w:rsidR="0005496D" w:rsidRDefault="0005496D" w:rsidP="0005496D">
      <w:pPr>
        <w:shd w:val="clear" w:color="auto" w:fill="FFFFFF"/>
        <w:rPr>
          <w:rFonts w:ascii="Helvetica" w:eastAsia="Times New Roman" w:hAnsi="Helvetica"/>
          <w:color w:val="555659"/>
          <w:sz w:val="21"/>
          <w:szCs w:val="21"/>
        </w:rPr>
      </w:pPr>
    </w:p>
    <w:p w14:paraId="5BF39FD8"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b/>
          <w:bCs/>
          <w:color w:val="555659"/>
          <w:sz w:val="21"/>
          <w:szCs w:val="21"/>
        </w:rPr>
        <w:t>Working Conditions</w:t>
      </w:r>
    </w:p>
    <w:p w14:paraId="2C480F3D"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Incumbent will be exposed to virus, disease, infection from patients.</w:t>
      </w:r>
    </w:p>
    <w:p w14:paraId="637D74F8" w14:textId="77777777" w:rsidR="0005496D" w:rsidRDefault="0005496D" w:rsidP="0005496D">
      <w:pPr>
        <w:shd w:val="clear" w:color="auto" w:fill="FFFFFF"/>
        <w:rPr>
          <w:rFonts w:ascii="Helvetica" w:eastAsia="Times New Roman" w:hAnsi="Helvetica"/>
          <w:color w:val="555659"/>
          <w:sz w:val="21"/>
          <w:szCs w:val="21"/>
        </w:rPr>
      </w:pPr>
    </w:p>
    <w:p w14:paraId="5EFD37D1"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b/>
          <w:bCs/>
          <w:color w:val="555659"/>
          <w:sz w:val="21"/>
          <w:szCs w:val="21"/>
        </w:rPr>
        <w:t>Physical Requirements</w:t>
      </w:r>
    </w:p>
    <w:p w14:paraId="33533214"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While performing the duties of this job, the employee is regularly required to talk and hear. Specific vision abilities required by this job include close vision, distance vision, color vision, peripheral vision, depth perception and ability to adjust focus. This position required intermittent physical activity, including standing, walking, bending, kneeling, stooping and crouching as well as lifting, driving and supporting patients.</w:t>
      </w:r>
    </w:p>
    <w:p w14:paraId="19B50B59" w14:textId="77777777" w:rsidR="0005496D" w:rsidRDefault="0005496D" w:rsidP="0005496D">
      <w:pPr>
        <w:shd w:val="clear" w:color="auto" w:fill="FFFFFF"/>
        <w:rPr>
          <w:rFonts w:ascii="Helvetica" w:eastAsia="Times New Roman" w:hAnsi="Helvetica"/>
          <w:color w:val="555659"/>
          <w:sz w:val="21"/>
          <w:szCs w:val="21"/>
        </w:rPr>
      </w:pPr>
    </w:p>
    <w:p w14:paraId="51812641"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b/>
          <w:bCs/>
          <w:color w:val="555659"/>
          <w:sz w:val="21"/>
          <w:szCs w:val="21"/>
        </w:rPr>
        <w:t>Direct Reports</w:t>
      </w:r>
    </w:p>
    <w:p w14:paraId="62A56C0B"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This position supervises Program Therapist and Office and Patient Coordinator.</w:t>
      </w:r>
    </w:p>
    <w:p w14:paraId="7F2ED96E" w14:textId="77777777" w:rsidR="0005496D" w:rsidRDefault="0005496D" w:rsidP="0005496D">
      <w:pPr>
        <w:shd w:val="clear" w:color="auto" w:fill="FFFFFF"/>
        <w:rPr>
          <w:rFonts w:ascii="Helvetica" w:eastAsia="Times New Roman" w:hAnsi="Helvetica"/>
          <w:color w:val="555659"/>
          <w:sz w:val="21"/>
          <w:szCs w:val="21"/>
        </w:rPr>
      </w:pPr>
    </w:p>
    <w:p w14:paraId="43583F55"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b/>
          <w:bCs/>
          <w:color w:val="555659"/>
          <w:sz w:val="21"/>
          <w:szCs w:val="21"/>
        </w:rPr>
        <w:t>Benefits</w:t>
      </w:r>
    </w:p>
    <w:p w14:paraId="2B8268C9"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Monday through Friday schedule</w:t>
      </w:r>
    </w:p>
    <w:p w14:paraId="44FAB6BE"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No after-hours call</w:t>
      </w:r>
    </w:p>
    <w:p w14:paraId="61417B0D"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Competitive salary and benefits</w:t>
      </w:r>
    </w:p>
    <w:p w14:paraId="281A8E5F"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Diverse roles including clinical, leadership, and community liaison</w:t>
      </w:r>
    </w:p>
    <w:p w14:paraId="1DD49487"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Matching 401K with immediate vesting</w:t>
      </w:r>
    </w:p>
    <w:p w14:paraId="7F52B37D"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Relocation assistance considered</w:t>
      </w:r>
    </w:p>
    <w:p w14:paraId="22BCC84F"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xml:space="preserve">- </w:t>
      </w:r>
      <w:hyperlink r:id="rId8" w:history="1">
        <w:r>
          <w:rPr>
            <w:rStyle w:val="Hyperlink"/>
            <w:rFonts w:ascii="Helvetica" w:eastAsia="Times New Roman" w:hAnsi="Helvetica"/>
            <w:color w:val="969799"/>
            <w:sz w:val="21"/>
            <w:szCs w:val="21"/>
          </w:rPr>
          <w:t>Click here to learn more about PMC’s excellent benefits</w:t>
        </w:r>
      </w:hyperlink>
    </w:p>
    <w:p w14:paraId="3F5D48F4" w14:textId="77777777" w:rsidR="0005496D" w:rsidRDefault="0005496D" w:rsidP="0005496D">
      <w:pPr>
        <w:shd w:val="clear" w:color="auto" w:fill="FFFFFF"/>
        <w:rPr>
          <w:rFonts w:ascii="Helvetica" w:eastAsia="Times New Roman" w:hAnsi="Helvetica"/>
          <w:color w:val="555659"/>
          <w:sz w:val="21"/>
          <w:szCs w:val="21"/>
        </w:rPr>
      </w:pPr>
    </w:p>
    <w:p w14:paraId="78C492B4"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b/>
          <w:bCs/>
          <w:color w:val="555659"/>
          <w:sz w:val="21"/>
          <w:szCs w:val="21"/>
        </w:rPr>
        <w:t>About PMC/Senior Life Solutions</w:t>
      </w:r>
    </w:p>
    <w:p w14:paraId="283CE9F8"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Founded in 2003, Psychiatric Medical Care manages more than 65 Senior Life Solutions programs across the U.S. Senior Life Solutions is an intensive outpatient behavioral healthcare program designed to meet the needs of adults over the age of 65 who are struggling with symptoms of depression or anxiety often related to aging. Patients are</w:t>
      </w:r>
      <w:bookmarkStart w:id="0" w:name="_GoBack"/>
      <w:bookmarkEnd w:id="0"/>
      <w:r>
        <w:rPr>
          <w:rFonts w:ascii="Helvetica" w:eastAsia="Times New Roman" w:hAnsi="Helvetica"/>
          <w:color w:val="555659"/>
          <w:sz w:val="21"/>
          <w:szCs w:val="21"/>
        </w:rPr>
        <w:t xml:space="preserve"> offered services by an interdisciplinary team of caring, experienced, behavioral health professionals, which includes a psychiatrist, licensed therapist, and registered nurse. </w:t>
      </w:r>
    </w:p>
    <w:p w14:paraId="43E89C32"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w:t>
      </w:r>
    </w:p>
    <w:p w14:paraId="4DBD007B" w14:textId="77777777" w:rsidR="0005496D" w:rsidRDefault="0005496D" w:rsidP="0005496D">
      <w:pPr>
        <w:shd w:val="clear" w:color="auto" w:fill="FFFFFF"/>
        <w:rPr>
          <w:rFonts w:ascii="Helvetica" w:eastAsia="Times New Roman" w:hAnsi="Helvetica"/>
          <w:color w:val="555659"/>
          <w:sz w:val="21"/>
          <w:szCs w:val="21"/>
        </w:rPr>
      </w:pPr>
      <w:r>
        <w:rPr>
          <w:rFonts w:ascii="Helvetica" w:eastAsia="Times New Roman" w:hAnsi="Helvetica"/>
          <w:color w:val="555659"/>
          <w:sz w:val="21"/>
          <w:szCs w:val="21"/>
        </w:rPr>
        <w:t xml:space="preserve">To ensure we retain and invest in great people, </w:t>
      </w:r>
      <w:hyperlink r:id="rId9" w:history="1">
        <w:r>
          <w:rPr>
            <w:rStyle w:val="Hyperlink"/>
            <w:rFonts w:ascii="Helvetica" w:eastAsia="Times New Roman" w:hAnsi="Helvetica"/>
            <w:color w:val="969799"/>
            <w:sz w:val="21"/>
            <w:szCs w:val="21"/>
          </w:rPr>
          <w:t>PMC</w:t>
        </w:r>
      </w:hyperlink>
      <w:r>
        <w:rPr>
          <w:rFonts w:ascii="Helvetica" w:eastAsia="Times New Roman" w:hAnsi="Helvetica"/>
          <w:color w:val="555659"/>
          <w:sz w:val="21"/>
          <w:szCs w:val="21"/>
        </w:rPr>
        <w:t xml:space="preserve"> provides its employees with excellent benefits, recognition, training, and the opportunities needed for professional growth.  Join us in making a difference in the lives of seniors in your community. </w:t>
      </w:r>
    </w:p>
    <w:p w14:paraId="66C8521D" w14:textId="77777777" w:rsidR="0005496D" w:rsidRDefault="0005496D" w:rsidP="0005496D">
      <w:pPr>
        <w:rPr>
          <w:rFonts w:ascii="Times New Roman" w:eastAsia="Times New Roman" w:hAnsi="Times New Roman"/>
          <w:sz w:val="24"/>
          <w:szCs w:val="24"/>
        </w:rPr>
      </w:pPr>
    </w:p>
    <w:p w14:paraId="4990B084" w14:textId="77777777" w:rsidR="00D53239" w:rsidRDefault="00D53239" w:rsidP="00D53239">
      <w:pPr>
        <w:shd w:val="clear" w:color="auto" w:fill="FFFFFF"/>
        <w:rPr>
          <w:rFonts w:ascii="Helvetica" w:hAnsi="Helvetica"/>
          <w:color w:val="555659"/>
          <w:sz w:val="21"/>
          <w:szCs w:val="21"/>
        </w:rPr>
      </w:pPr>
      <w:r>
        <w:rPr>
          <w:rFonts w:ascii="Helvetica" w:hAnsi="Helvetica"/>
          <w:color w:val="555659"/>
          <w:sz w:val="21"/>
          <w:szCs w:val="21"/>
        </w:rPr>
        <w:t xml:space="preserve">To apply for this position, please visit </w:t>
      </w:r>
      <w:hyperlink r:id="rId10" w:history="1">
        <w:r w:rsidRPr="00C9329F">
          <w:rPr>
            <w:rStyle w:val="Hyperlink"/>
            <w:rFonts w:ascii="Helvetica" w:hAnsi="Helvetica"/>
            <w:sz w:val="21"/>
            <w:szCs w:val="21"/>
          </w:rPr>
          <w:t>www.psychmc.com/careers/listings</w:t>
        </w:r>
      </w:hyperlink>
      <w:r>
        <w:rPr>
          <w:rFonts w:ascii="Helvetica" w:hAnsi="Helvetica"/>
          <w:color w:val="555659"/>
          <w:sz w:val="21"/>
          <w:szCs w:val="21"/>
        </w:rPr>
        <w:t xml:space="preserve">. </w:t>
      </w:r>
    </w:p>
    <w:p w14:paraId="50AF86DE" w14:textId="77777777" w:rsidR="004C5CF5" w:rsidRPr="00EC2244" w:rsidRDefault="004C5CF5" w:rsidP="004C5CF5">
      <w:pPr>
        <w:pStyle w:val="BodyText"/>
        <w:tabs>
          <w:tab w:val="left" w:pos="6781"/>
        </w:tabs>
        <w:spacing w:line="236" w:lineRule="exact"/>
        <w:ind w:left="300" w:firstLine="0"/>
        <w:rPr>
          <w:sz w:val="24"/>
          <w:szCs w:val="24"/>
        </w:rPr>
      </w:pPr>
    </w:p>
    <w:sectPr w:rsidR="004C5CF5" w:rsidRPr="00EC2244">
      <w:pgSz w:w="12240" w:h="15840"/>
      <w:pgMar w:top="1500" w:right="104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751C"/>
    <w:multiLevelType w:val="hybridMultilevel"/>
    <w:tmpl w:val="E75C581A"/>
    <w:lvl w:ilvl="0" w:tplc="798093DA">
      <w:start w:val="1"/>
      <w:numFmt w:val="decimal"/>
      <w:lvlText w:val="%1."/>
      <w:lvlJc w:val="left"/>
      <w:pPr>
        <w:ind w:left="1380" w:hanging="360"/>
        <w:jc w:val="left"/>
      </w:pPr>
      <w:rPr>
        <w:rFonts w:ascii="Calibri" w:eastAsia="Calibri" w:hAnsi="Calibri" w:cs="Calibri" w:hint="default"/>
        <w:b/>
        <w:bCs/>
        <w:spacing w:val="-1"/>
        <w:w w:val="99"/>
        <w:sz w:val="20"/>
        <w:szCs w:val="20"/>
        <w:lang w:val="en-US" w:eastAsia="en-US" w:bidi="en-US"/>
      </w:rPr>
    </w:lvl>
    <w:lvl w:ilvl="1" w:tplc="86B65562">
      <w:numFmt w:val="bullet"/>
      <w:lvlText w:val="•"/>
      <w:lvlJc w:val="left"/>
      <w:pPr>
        <w:ind w:left="2212" w:hanging="360"/>
      </w:pPr>
      <w:rPr>
        <w:rFonts w:hint="default"/>
        <w:lang w:val="en-US" w:eastAsia="en-US" w:bidi="en-US"/>
      </w:rPr>
    </w:lvl>
    <w:lvl w:ilvl="2" w:tplc="20189D10">
      <w:numFmt w:val="bullet"/>
      <w:lvlText w:val="•"/>
      <w:lvlJc w:val="left"/>
      <w:pPr>
        <w:ind w:left="3044" w:hanging="360"/>
      </w:pPr>
      <w:rPr>
        <w:rFonts w:hint="default"/>
        <w:lang w:val="en-US" w:eastAsia="en-US" w:bidi="en-US"/>
      </w:rPr>
    </w:lvl>
    <w:lvl w:ilvl="3" w:tplc="F068786A">
      <w:numFmt w:val="bullet"/>
      <w:lvlText w:val="•"/>
      <w:lvlJc w:val="left"/>
      <w:pPr>
        <w:ind w:left="3876" w:hanging="360"/>
      </w:pPr>
      <w:rPr>
        <w:rFonts w:hint="default"/>
        <w:lang w:val="en-US" w:eastAsia="en-US" w:bidi="en-US"/>
      </w:rPr>
    </w:lvl>
    <w:lvl w:ilvl="4" w:tplc="D866422E">
      <w:numFmt w:val="bullet"/>
      <w:lvlText w:val="•"/>
      <w:lvlJc w:val="left"/>
      <w:pPr>
        <w:ind w:left="4708" w:hanging="360"/>
      </w:pPr>
      <w:rPr>
        <w:rFonts w:hint="default"/>
        <w:lang w:val="en-US" w:eastAsia="en-US" w:bidi="en-US"/>
      </w:rPr>
    </w:lvl>
    <w:lvl w:ilvl="5" w:tplc="5C3CBE7C">
      <w:numFmt w:val="bullet"/>
      <w:lvlText w:val="•"/>
      <w:lvlJc w:val="left"/>
      <w:pPr>
        <w:ind w:left="5540" w:hanging="360"/>
      </w:pPr>
      <w:rPr>
        <w:rFonts w:hint="default"/>
        <w:lang w:val="en-US" w:eastAsia="en-US" w:bidi="en-US"/>
      </w:rPr>
    </w:lvl>
    <w:lvl w:ilvl="6" w:tplc="1452E6CC">
      <w:numFmt w:val="bullet"/>
      <w:lvlText w:val="•"/>
      <w:lvlJc w:val="left"/>
      <w:pPr>
        <w:ind w:left="6372" w:hanging="360"/>
      </w:pPr>
      <w:rPr>
        <w:rFonts w:hint="default"/>
        <w:lang w:val="en-US" w:eastAsia="en-US" w:bidi="en-US"/>
      </w:rPr>
    </w:lvl>
    <w:lvl w:ilvl="7" w:tplc="C6F68438">
      <w:numFmt w:val="bullet"/>
      <w:lvlText w:val="•"/>
      <w:lvlJc w:val="left"/>
      <w:pPr>
        <w:ind w:left="7204" w:hanging="360"/>
      </w:pPr>
      <w:rPr>
        <w:rFonts w:hint="default"/>
        <w:lang w:val="en-US" w:eastAsia="en-US" w:bidi="en-US"/>
      </w:rPr>
    </w:lvl>
    <w:lvl w:ilvl="8" w:tplc="BD0AC300">
      <w:numFmt w:val="bullet"/>
      <w:lvlText w:val="•"/>
      <w:lvlJc w:val="left"/>
      <w:pPr>
        <w:ind w:left="8036" w:hanging="360"/>
      </w:pPr>
      <w:rPr>
        <w:rFonts w:hint="default"/>
        <w:lang w:val="en-US" w:eastAsia="en-US" w:bidi="en-US"/>
      </w:rPr>
    </w:lvl>
  </w:abstractNum>
  <w:abstractNum w:abstractNumId="1" w15:restartNumberingAfterBreak="0">
    <w:nsid w:val="328431DC"/>
    <w:multiLevelType w:val="hybridMultilevel"/>
    <w:tmpl w:val="2006CA86"/>
    <w:lvl w:ilvl="0" w:tplc="033EB87C">
      <w:start w:val="1"/>
      <w:numFmt w:val="upperLetter"/>
      <w:lvlText w:val="%1."/>
      <w:lvlJc w:val="left"/>
      <w:pPr>
        <w:ind w:left="1020" w:hanging="360"/>
        <w:jc w:val="left"/>
      </w:pPr>
      <w:rPr>
        <w:rFonts w:ascii="Calibri" w:eastAsia="Calibri" w:hAnsi="Calibri" w:cs="Calibri" w:hint="default"/>
        <w:b/>
        <w:bCs/>
        <w:spacing w:val="-1"/>
        <w:w w:val="99"/>
        <w:sz w:val="20"/>
        <w:szCs w:val="20"/>
        <w:lang w:val="en-US" w:eastAsia="en-US" w:bidi="en-US"/>
      </w:rPr>
    </w:lvl>
    <w:lvl w:ilvl="1" w:tplc="FC04AE34">
      <w:start w:val="1"/>
      <w:numFmt w:val="decimal"/>
      <w:lvlText w:val="%2."/>
      <w:lvlJc w:val="left"/>
      <w:pPr>
        <w:ind w:left="1380" w:hanging="360"/>
        <w:jc w:val="left"/>
      </w:pPr>
      <w:rPr>
        <w:rFonts w:ascii="Calibri" w:eastAsia="Calibri" w:hAnsi="Calibri" w:cs="Calibri" w:hint="default"/>
        <w:b/>
        <w:bCs/>
        <w:spacing w:val="-1"/>
        <w:w w:val="99"/>
        <w:sz w:val="20"/>
        <w:szCs w:val="20"/>
        <w:lang w:val="en-US" w:eastAsia="en-US" w:bidi="en-US"/>
      </w:rPr>
    </w:lvl>
    <w:lvl w:ilvl="2" w:tplc="95182E80">
      <w:numFmt w:val="bullet"/>
      <w:lvlText w:val="•"/>
      <w:lvlJc w:val="left"/>
      <w:pPr>
        <w:ind w:left="2304" w:hanging="360"/>
      </w:pPr>
      <w:rPr>
        <w:rFonts w:hint="default"/>
        <w:lang w:val="en-US" w:eastAsia="en-US" w:bidi="en-US"/>
      </w:rPr>
    </w:lvl>
    <w:lvl w:ilvl="3" w:tplc="6E288684">
      <w:numFmt w:val="bullet"/>
      <w:lvlText w:val="•"/>
      <w:lvlJc w:val="left"/>
      <w:pPr>
        <w:ind w:left="3228" w:hanging="360"/>
      </w:pPr>
      <w:rPr>
        <w:rFonts w:hint="default"/>
        <w:lang w:val="en-US" w:eastAsia="en-US" w:bidi="en-US"/>
      </w:rPr>
    </w:lvl>
    <w:lvl w:ilvl="4" w:tplc="0DF027E0">
      <w:numFmt w:val="bullet"/>
      <w:lvlText w:val="•"/>
      <w:lvlJc w:val="left"/>
      <w:pPr>
        <w:ind w:left="4153" w:hanging="360"/>
      </w:pPr>
      <w:rPr>
        <w:rFonts w:hint="default"/>
        <w:lang w:val="en-US" w:eastAsia="en-US" w:bidi="en-US"/>
      </w:rPr>
    </w:lvl>
    <w:lvl w:ilvl="5" w:tplc="4A18D9F2">
      <w:numFmt w:val="bullet"/>
      <w:lvlText w:val="•"/>
      <w:lvlJc w:val="left"/>
      <w:pPr>
        <w:ind w:left="5077" w:hanging="360"/>
      </w:pPr>
      <w:rPr>
        <w:rFonts w:hint="default"/>
        <w:lang w:val="en-US" w:eastAsia="en-US" w:bidi="en-US"/>
      </w:rPr>
    </w:lvl>
    <w:lvl w:ilvl="6" w:tplc="BA6E8B92">
      <w:numFmt w:val="bullet"/>
      <w:lvlText w:val="•"/>
      <w:lvlJc w:val="left"/>
      <w:pPr>
        <w:ind w:left="6002" w:hanging="360"/>
      </w:pPr>
      <w:rPr>
        <w:rFonts w:hint="default"/>
        <w:lang w:val="en-US" w:eastAsia="en-US" w:bidi="en-US"/>
      </w:rPr>
    </w:lvl>
    <w:lvl w:ilvl="7" w:tplc="D31EB884">
      <w:numFmt w:val="bullet"/>
      <w:lvlText w:val="•"/>
      <w:lvlJc w:val="left"/>
      <w:pPr>
        <w:ind w:left="6926" w:hanging="360"/>
      </w:pPr>
      <w:rPr>
        <w:rFonts w:hint="default"/>
        <w:lang w:val="en-US" w:eastAsia="en-US" w:bidi="en-US"/>
      </w:rPr>
    </w:lvl>
    <w:lvl w:ilvl="8" w:tplc="109A5820">
      <w:numFmt w:val="bullet"/>
      <w:lvlText w:val="•"/>
      <w:lvlJc w:val="left"/>
      <w:pPr>
        <w:ind w:left="7851" w:hanging="360"/>
      </w:pPr>
      <w:rPr>
        <w:rFonts w:hint="default"/>
        <w:lang w:val="en-US" w:eastAsia="en-US" w:bidi="en-US"/>
      </w:rPr>
    </w:lvl>
  </w:abstractNum>
  <w:abstractNum w:abstractNumId="2" w15:restartNumberingAfterBreak="0">
    <w:nsid w:val="3C10610B"/>
    <w:multiLevelType w:val="hybridMultilevel"/>
    <w:tmpl w:val="44E0C6F0"/>
    <w:lvl w:ilvl="0" w:tplc="9B3CFD52">
      <w:numFmt w:val="bullet"/>
      <w:lvlText w:val=""/>
      <w:lvlJc w:val="left"/>
      <w:pPr>
        <w:ind w:left="1020" w:hanging="360"/>
      </w:pPr>
      <w:rPr>
        <w:rFonts w:hint="default"/>
        <w:w w:val="99"/>
        <w:lang w:val="en-US" w:eastAsia="en-US" w:bidi="en-US"/>
      </w:rPr>
    </w:lvl>
    <w:lvl w:ilvl="1" w:tplc="BDEEF15E">
      <w:numFmt w:val="bullet"/>
      <w:lvlText w:val="•"/>
      <w:lvlJc w:val="left"/>
      <w:pPr>
        <w:ind w:left="1888" w:hanging="360"/>
      </w:pPr>
      <w:rPr>
        <w:rFonts w:hint="default"/>
        <w:lang w:val="en-US" w:eastAsia="en-US" w:bidi="en-US"/>
      </w:rPr>
    </w:lvl>
    <w:lvl w:ilvl="2" w:tplc="480C430E">
      <w:numFmt w:val="bullet"/>
      <w:lvlText w:val="•"/>
      <w:lvlJc w:val="left"/>
      <w:pPr>
        <w:ind w:left="2756" w:hanging="360"/>
      </w:pPr>
      <w:rPr>
        <w:rFonts w:hint="default"/>
        <w:lang w:val="en-US" w:eastAsia="en-US" w:bidi="en-US"/>
      </w:rPr>
    </w:lvl>
    <w:lvl w:ilvl="3" w:tplc="FC12D458">
      <w:numFmt w:val="bullet"/>
      <w:lvlText w:val="•"/>
      <w:lvlJc w:val="left"/>
      <w:pPr>
        <w:ind w:left="3624" w:hanging="360"/>
      </w:pPr>
      <w:rPr>
        <w:rFonts w:hint="default"/>
        <w:lang w:val="en-US" w:eastAsia="en-US" w:bidi="en-US"/>
      </w:rPr>
    </w:lvl>
    <w:lvl w:ilvl="4" w:tplc="C78A6DFA">
      <w:numFmt w:val="bullet"/>
      <w:lvlText w:val="•"/>
      <w:lvlJc w:val="left"/>
      <w:pPr>
        <w:ind w:left="4492" w:hanging="360"/>
      </w:pPr>
      <w:rPr>
        <w:rFonts w:hint="default"/>
        <w:lang w:val="en-US" w:eastAsia="en-US" w:bidi="en-US"/>
      </w:rPr>
    </w:lvl>
    <w:lvl w:ilvl="5" w:tplc="774880FE">
      <w:numFmt w:val="bullet"/>
      <w:lvlText w:val="•"/>
      <w:lvlJc w:val="left"/>
      <w:pPr>
        <w:ind w:left="5360" w:hanging="360"/>
      </w:pPr>
      <w:rPr>
        <w:rFonts w:hint="default"/>
        <w:lang w:val="en-US" w:eastAsia="en-US" w:bidi="en-US"/>
      </w:rPr>
    </w:lvl>
    <w:lvl w:ilvl="6" w:tplc="22DE1B8E">
      <w:numFmt w:val="bullet"/>
      <w:lvlText w:val="•"/>
      <w:lvlJc w:val="left"/>
      <w:pPr>
        <w:ind w:left="6228" w:hanging="360"/>
      </w:pPr>
      <w:rPr>
        <w:rFonts w:hint="default"/>
        <w:lang w:val="en-US" w:eastAsia="en-US" w:bidi="en-US"/>
      </w:rPr>
    </w:lvl>
    <w:lvl w:ilvl="7" w:tplc="83444F78">
      <w:numFmt w:val="bullet"/>
      <w:lvlText w:val="•"/>
      <w:lvlJc w:val="left"/>
      <w:pPr>
        <w:ind w:left="7096" w:hanging="360"/>
      </w:pPr>
      <w:rPr>
        <w:rFonts w:hint="default"/>
        <w:lang w:val="en-US" w:eastAsia="en-US" w:bidi="en-US"/>
      </w:rPr>
    </w:lvl>
    <w:lvl w:ilvl="8" w:tplc="08F2692C">
      <w:numFmt w:val="bullet"/>
      <w:lvlText w:val="•"/>
      <w:lvlJc w:val="left"/>
      <w:pPr>
        <w:ind w:left="7964"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2C"/>
    <w:rsid w:val="00005119"/>
    <w:rsid w:val="0005496D"/>
    <w:rsid w:val="00240FA5"/>
    <w:rsid w:val="00395F3B"/>
    <w:rsid w:val="004C5CF5"/>
    <w:rsid w:val="00526540"/>
    <w:rsid w:val="00820C0F"/>
    <w:rsid w:val="008C092C"/>
    <w:rsid w:val="00912E7C"/>
    <w:rsid w:val="00BB6DB1"/>
    <w:rsid w:val="00D53239"/>
    <w:rsid w:val="00EC2244"/>
    <w:rsid w:val="00FE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60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9"/>
      <w:ind w:left="27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0" w:hanging="360"/>
    </w:pPr>
    <w:rPr>
      <w:sz w:val="20"/>
      <w:szCs w:val="20"/>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pPr>
      <w:ind w:left="107"/>
    </w:pPr>
  </w:style>
  <w:style w:type="character" w:styleId="Hyperlink">
    <w:name w:val="Hyperlink"/>
    <w:rsid w:val="004C5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42588">
      <w:bodyDiv w:val="1"/>
      <w:marLeft w:val="0"/>
      <w:marRight w:val="0"/>
      <w:marTop w:val="0"/>
      <w:marBottom w:val="0"/>
      <w:divBdr>
        <w:top w:val="none" w:sz="0" w:space="0" w:color="auto"/>
        <w:left w:val="none" w:sz="0" w:space="0" w:color="auto"/>
        <w:bottom w:val="none" w:sz="0" w:space="0" w:color="auto"/>
        <w:right w:val="none" w:sz="0" w:space="0" w:color="auto"/>
      </w:divBdr>
      <w:divsChild>
        <w:div w:id="1121145080">
          <w:marLeft w:val="0"/>
          <w:marRight w:val="0"/>
          <w:marTop w:val="0"/>
          <w:marBottom w:val="0"/>
          <w:divBdr>
            <w:top w:val="none" w:sz="0" w:space="0" w:color="auto"/>
            <w:left w:val="none" w:sz="0" w:space="0" w:color="auto"/>
            <w:bottom w:val="none" w:sz="0" w:space="0" w:color="auto"/>
            <w:right w:val="none" w:sz="0" w:space="0" w:color="auto"/>
          </w:divBdr>
        </w:div>
        <w:div w:id="1772165989">
          <w:marLeft w:val="0"/>
          <w:marRight w:val="0"/>
          <w:marTop w:val="0"/>
          <w:marBottom w:val="0"/>
          <w:divBdr>
            <w:top w:val="none" w:sz="0" w:space="0" w:color="auto"/>
            <w:left w:val="none" w:sz="0" w:space="0" w:color="auto"/>
            <w:bottom w:val="none" w:sz="0" w:space="0" w:color="auto"/>
            <w:right w:val="none" w:sz="0" w:space="0" w:color="auto"/>
          </w:divBdr>
        </w:div>
        <w:div w:id="2020428305">
          <w:marLeft w:val="0"/>
          <w:marRight w:val="0"/>
          <w:marTop w:val="0"/>
          <w:marBottom w:val="0"/>
          <w:divBdr>
            <w:top w:val="none" w:sz="0" w:space="0" w:color="auto"/>
            <w:left w:val="none" w:sz="0" w:space="0" w:color="auto"/>
            <w:bottom w:val="none" w:sz="0" w:space="0" w:color="auto"/>
            <w:right w:val="none" w:sz="0" w:space="0" w:color="auto"/>
          </w:divBdr>
        </w:div>
        <w:div w:id="120198714">
          <w:marLeft w:val="0"/>
          <w:marRight w:val="0"/>
          <w:marTop w:val="0"/>
          <w:marBottom w:val="0"/>
          <w:divBdr>
            <w:top w:val="none" w:sz="0" w:space="0" w:color="auto"/>
            <w:left w:val="none" w:sz="0" w:space="0" w:color="auto"/>
            <w:bottom w:val="none" w:sz="0" w:space="0" w:color="auto"/>
            <w:right w:val="none" w:sz="0" w:space="0" w:color="auto"/>
          </w:divBdr>
        </w:div>
        <w:div w:id="778529481">
          <w:marLeft w:val="0"/>
          <w:marRight w:val="0"/>
          <w:marTop w:val="0"/>
          <w:marBottom w:val="0"/>
          <w:divBdr>
            <w:top w:val="none" w:sz="0" w:space="0" w:color="auto"/>
            <w:left w:val="none" w:sz="0" w:space="0" w:color="auto"/>
            <w:bottom w:val="none" w:sz="0" w:space="0" w:color="auto"/>
            <w:right w:val="none" w:sz="0" w:space="0" w:color="auto"/>
          </w:divBdr>
        </w:div>
        <w:div w:id="1086150343">
          <w:marLeft w:val="0"/>
          <w:marRight w:val="0"/>
          <w:marTop w:val="0"/>
          <w:marBottom w:val="0"/>
          <w:divBdr>
            <w:top w:val="none" w:sz="0" w:space="0" w:color="auto"/>
            <w:left w:val="none" w:sz="0" w:space="0" w:color="auto"/>
            <w:bottom w:val="none" w:sz="0" w:space="0" w:color="auto"/>
            <w:right w:val="none" w:sz="0" w:space="0" w:color="auto"/>
          </w:divBdr>
        </w:div>
        <w:div w:id="534852140">
          <w:marLeft w:val="0"/>
          <w:marRight w:val="0"/>
          <w:marTop w:val="0"/>
          <w:marBottom w:val="0"/>
          <w:divBdr>
            <w:top w:val="none" w:sz="0" w:space="0" w:color="auto"/>
            <w:left w:val="none" w:sz="0" w:space="0" w:color="auto"/>
            <w:bottom w:val="none" w:sz="0" w:space="0" w:color="auto"/>
            <w:right w:val="none" w:sz="0" w:space="0" w:color="auto"/>
          </w:divBdr>
        </w:div>
        <w:div w:id="1404596159">
          <w:marLeft w:val="0"/>
          <w:marRight w:val="0"/>
          <w:marTop w:val="0"/>
          <w:marBottom w:val="0"/>
          <w:divBdr>
            <w:top w:val="none" w:sz="0" w:space="0" w:color="auto"/>
            <w:left w:val="none" w:sz="0" w:space="0" w:color="auto"/>
            <w:bottom w:val="none" w:sz="0" w:space="0" w:color="auto"/>
            <w:right w:val="none" w:sz="0" w:space="0" w:color="auto"/>
          </w:divBdr>
        </w:div>
        <w:div w:id="404694030">
          <w:marLeft w:val="0"/>
          <w:marRight w:val="0"/>
          <w:marTop w:val="0"/>
          <w:marBottom w:val="0"/>
          <w:divBdr>
            <w:top w:val="none" w:sz="0" w:space="0" w:color="auto"/>
            <w:left w:val="none" w:sz="0" w:space="0" w:color="auto"/>
            <w:bottom w:val="none" w:sz="0" w:space="0" w:color="auto"/>
            <w:right w:val="none" w:sz="0" w:space="0" w:color="auto"/>
          </w:divBdr>
        </w:div>
        <w:div w:id="1321730414">
          <w:marLeft w:val="0"/>
          <w:marRight w:val="0"/>
          <w:marTop w:val="0"/>
          <w:marBottom w:val="0"/>
          <w:divBdr>
            <w:top w:val="none" w:sz="0" w:space="0" w:color="auto"/>
            <w:left w:val="none" w:sz="0" w:space="0" w:color="auto"/>
            <w:bottom w:val="none" w:sz="0" w:space="0" w:color="auto"/>
            <w:right w:val="none" w:sz="0" w:space="0" w:color="auto"/>
          </w:divBdr>
        </w:div>
        <w:div w:id="1465342429">
          <w:marLeft w:val="0"/>
          <w:marRight w:val="0"/>
          <w:marTop w:val="0"/>
          <w:marBottom w:val="0"/>
          <w:divBdr>
            <w:top w:val="none" w:sz="0" w:space="0" w:color="auto"/>
            <w:left w:val="none" w:sz="0" w:space="0" w:color="auto"/>
            <w:bottom w:val="none" w:sz="0" w:space="0" w:color="auto"/>
            <w:right w:val="none" w:sz="0" w:space="0" w:color="auto"/>
          </w:divBdr>
        </w:div>
        <w:div w:id="635910429">
          <w:marLeft w:val="0"/>
          <w:marRight w:val="0"/>
          <w:marTop w:val="0"/>
          <w:marBottom w:val="0"/>
          <w:divBdr>
            <w:top w:val="none" w:sz="0" w:space="0" w:color="auto"/>
            <w:left w:val="none" w:sz="0" w:space="0" w:color="auto"/>
            <w:bottom w:val="none" w:sz="0" w:space="0" w:color="auto"/>
            <w:right w:val="none" w:sz="0" w:space="0" w:color="auto"/>
          </w:divBdr>
        </w:div>
        <w:div w:id="682049243">
          <w:marLeft w:val="0"/>
          <w:marRight w:val="0"/>
          <w:marTop w:val="0"/>
          <w:marBottom w:val="0"/>
          <w:divBdr>
            <w:top w:val="none" w:sz="0" w:space="0" w:color="auto"/>
            <w:left w:val="none" w:sz="0" w:space="0" w:color="auto"/>
            <w:bottom w:val="none" w:sz="0" w:space="0" w:color="auto"/>
            <w:right w:val="none" w:sz="0" w:space="0" w:color="auto"/>
          </w:divBdr>
        </w:div>
        <w:div w:id="1967811769">
          <w:marLeft w:val="0"/>
          <w:marRight w:val="0"/>
          <w:marTop w:val="0"/>
          <w:marBottom w:val="0"/>
          <w:divBdr>
            <w:top w:val="none" w:sz="0" w:space="0" w:color="auto"/>
            <w:left w:val="none" w:sz="0" w:space="0" w:color="auto"/>
            <w:bottom w:val="none" w:sz="0" w:space="0" w:color="auto"/>
            <w:right w:val="none" w:sz="0" w:space="0" w:color="auto"/>
          </w:divBdr>
        </w:div>
        <w:div w:id="581718033">
          <w:marLeft w:val="0"/>
          <w:marRight w:val="0"/>
          <w:marTop w:val="0"/>
          <w:marBottom w:val="0"/>
          <w:divBdr>
            <w:top w:val="none" w:sz="0" w:space="0" w:color="auto"/>
            <w:left w:val="none" w:sz="0" w:space="0" w:color="auto"/>
            <w:bottom w:val="none" w:sz="0" w:space="0" w:color="auto"/>
            <w:right w:val="none" w:sz="0" w:space="0" w:color="auto"/>
          </w:divBdr>
        </w:div>
        <w:div w:id="1150169291">
          <w:marLeft w:val="0"/>
          <w:marRight w:val="0"/>
          <w:marTop w:val="0"/>
          <w:marBottom w:val="0"/>
          <w:divBdr>
            <w:top w:val="none" w:sz="0" w:space="0" w:color="auto"/>
            <w:left w:val="none" w:sz="0" w:space="0" w:color="auto"/>
            <w:bottom w:val="none" w:sz="0" w:space="0" w:color="auto"/>
            <w:right w:val="none" w:sz="0" w:space="0" w:color="auto"/>
          </w:divBdr>
        </w:div>
        <w:div w:id="1648782552">
          <w:marLeft w:val="0"/>
          <w:marRight w:val="0"/>
          <w:marTop w:val="0"/>
          <w:marBottom w:val="0"/>
          <w:divBdr>
            <w:top w:val="none" w:sz="0" w:space="0" w:color="auto"/>
            <w:left w:val="none" w:sz="0" w:space="0" w:color="auto"/>
            <w:bottom w:val="none" w:sz="0" w:space="0" w:color="auto"/>
            <w:right w:val="none" w:sz="0" w:space="0" w:color="auto"/>
          </w:divBdr>
        </w:div>
        <w:div w:id="1053236621">
          <w:marLeft w:val="0"/>
          <w:marRight w:val="0"/>
          <w:marTop w:val="0"/>
          <w:marBottom w:val="0"/>
          <w:divBdr>
            <w:top w:val="none" w:sz="0" w:space="0" w:color="auto"/>
            <w:left w:val="none" w:sz="0" w:space="0" w:color="auto"/>
            <w:bottom w:val="none" w:sz="0" w:space="0" w:color="auto"/>
            <w:right w:val="none" w:sz="0" w:space="0" w:color="auto"/>
          </w:divBdr>
        </w:div>
        <w:div w:id="988828214">
          <w:marLeft w:val="0"/>
          <w:marRight w:val="0"/>
          <w:marTop w:val="0"/>
          <w:marBottom w:val="0"/>
          <w:divBdr>
            <w:top w:val="none" w:sz="0" w:space="0" w:color="auto"/>
            <w:left w:val="none" w:sz="0" w:space="0" w:color="auto"/>
            <w:bottom w:val="none" w:sz="0" w:space="0" w:color="auto"/>
            <w:right w:val="none" w:sz="0" w:space="0" w:color="auto"/>
          </w:divBdr>
        </w:div>
        <w:div w:id="1868326496">
          <w:marLeft w:val="0"/>
          <w:marRight w:val="0"/>
          <w:marTop w:val="0"/>
          <w:marBottom w:val="0"/>
          <w:divBdr>
            <w:top w:val="none" w:sz="0" w:space="0" w:color="auto"/>
            <w:left w:val="none" w:sz="0" w:space="0" w:color="auto"/>
            <w:bottom w:val="none" w:sz="0" w:space="0" w:color="auto"/>
            <w:right w:val="none" w:sz="0" w:space="0" w:color="auto"/>
          </w:divBdr>
        </w:div>
        <w:div w:id="99497828">
          <w:marLeft w:val="0"/>
          <w:marRight w:val="0"/>
          <w:marTop w:val="0"/>
          <w:marBottom w:val="0"/>
          <w:divBdr>
            <w:top w:val="none" w:sz="0" w:space="0" w:color="auto"/>
            <w:left w:val="none" w:sz="0" w:space="0" w:color="auto"/>
            <w:bottom w:val="none" w:sz="0" w:space="0" w:color="auto"/>
            <w:right w:val="none" w:sz="0" w:space="0" w:color="auto"/>
          </w:divBdr>
        </w:div>
        <w:div w:id="331764553">
          <w:marLeft w:val="0"/>
          <w:marRight w:val="0"/>
          <w:marTop w:val="0"/>
          <w:marBottom w:val="0"/>
          <w:divBdr>
            <w:top w:val="none" w:sz="0" w:space="0" w:color="auto"/>
            <w:left w:val="none" w:sz="0" w:space="0" w:color="auto"/>
            <w:bottom w:val="none" w:sz="0" w:space="0" w:color="auto"/>
            <w:right w:val="none" w:sz="0" w:space="0" w:color="auto"/>
          </w:divBdr>
        </w:div>
        <w:div w:id="851071905">
          <w:marLeft w:val="0"/>
          <w:marRight w:val="0"/>
          <w:marTop w:val="0"/>
          <w:marBottom w:val="0"/>
          <w:divBdr>
            <w:top w:val="none" w:sz="0" w:space="0" w:color="auto"/>
            <w:left w:val="none" w:sz="0" w:space="0" w:color="auto"/>
            <w:bottom w:val="none" w:sz="0" w:space="0" w:color="auto"/>
            <w:right w:val="none" w:sz="0" w:space="0" w:color="auto"/>
          </w:divBdr>
        </w:div>
        <w:div w:id="1947930795">
          <w:marLeft w:val="0"/>
          <w:marRight w:val="0"/>
          <w:marTop w:val="0"/>
          <w:marBottom w:val="0"/>
          <w:divBdr>
            <w:top w:val="none" w:sz="0" w:space="0" w:color="auto"/>
            <w:left w:val="none" w:sz="0" w:space="0" w:color="auto"/>
            <w:bottom w:val="none" w:sz="0" w:space="0" w:color="auto"/>
            <w:right w:val="none" w:sz="0" w:space="0" w:color="auto"/>
          </w:divBdr>
        </w:div>
        <w:div w:id="1962345712">
          <w:marLeft w:val="0"/>
          <w:marRight w:val="0"/>
          <w:marTop w:val="0"/>
          <w:marBottom w:val="0"/>
          <w:divBdr>
            <w:top w:val="none" w:sz="0" w:space="0" w:color="auto"/>
            <w:left w:val="none" w:sz="0" w:space="0" w:color="auto"/>
            <w:bottom w:val="none" w:sz="0" w:space="0" w:color="auto"/>
            <w:right w:val="none" w:sz="0" w:space="0" w:color="auto"/>
          </w:divBdr>
        </w:div>
        <w:div w:id="1878735988">
          <w:marLeft w:val="0"/>
          <w:marRight w:val="0"/>
          <w:marTop w:val="0"/>
          <w:marBottom w:val="0"/>
          <w:divBdr>
            <w:top w:val="none" w:sz="0" w:space="0" w:color="auto"/>
            <w:left w:val="none" w:sz="0" w:space="0" w:color="auto"/>
            <w:bottom w:val="none" w:sz="0" w:space="0" w:color="auto"/>
            <w:right w:val="none" w:sz="0" w:space="0" w:color="auto"/>
          </w:divBdr>
        </w:div>
        <w:div w:id="1304970725">
          <w:marLeft w:val="0"/>
          <w:marRight w:val="0"/>
          <w:marTop w:val="0"/>
          <w:marBottom w:val="0"/>
          <w:divBdr>
            <w:top w:val="none" w:sz="0" w:space="0" w:color="auto"/>
            <w:left w:val="none" w:sz="0" w:space="0" w:color="auto"/>
            <w:bottom w:val="none" w:sz="0" w:space="0" w:color="auto"/>
            <w:right w:val="none" w:sz="0" w:space="0" w:color="auto"/>
          </w:divBdr>
        </w:div>
        <w:div w:id="272590818">
          <w:marLeft w:val="0"/>
          <w:marRight w:val="0"/>
          <w:marTop w:val="0"/>
          <w:marBottom w:val="0"/>
          <w:divBdr>
            <w:top w:val="none" w:sz="0" w:space="0" w:color="auto"/>
            <w:left w:val="none" w:sz="0" w:space="0" w:color="auto"/>
            <w:bottom w:val="none" w:sz="0" w:space="0" w:color="auto"/>
            <w:right w:val="none" w:sz="0" w:space="0" w:color="auto"/>
          </w:divBdr>
        </w:div>
        <w:div w:id="1910730918">
          <w:marLeft w:val="0"/>
          <w:marRight w:val="0"/>
          <w:marTop w:val="0"/>
          <w:marBottom w:val="0"/>
          <w:divBdr>
            <w:top w:val="none" w:sz="0" w:space="0" w:color="auto"/>
            <w:left w:val="none" w:sz="0" w:space="0" w:color="auto"/>
            <w:bottom w:val="none" w:sz="0" w:space="0" w:color="auto"/>
            <w:right w:val="none" w:sz="0" w:space="0" w:color="auto"/>
          </w:divBdr>
        </w:div>
        <w:div w:id="693919063">
          <w:marLeft w:val="0"/>
          <w:marRight w:val="0"/>
          <w:marTop w:val="0"/>
          <w:marBottom w:val="0"/>
          <w:divBdr>
            <w:top w:val="none" w:sz="0" w:space="0" w:color="auto"/>
            <w:left w:val="none" w:sz="0" w:space="0" w:color="auto"/>
            <w:bottom w:val="none" w:sz="0" w:space="0" w:color="auto"/>
            <w:right w:val="none" w:sz="0" w:space="0" w:color="auto"/>
          </w:divBdr>
        </w:div>
        <w:div w:id="1970210142">
          <w:marLeft w:val="0"/>
          <w:marRight w:val="0"/>
          <w:marTop w:val="0"/>
          <w:marBottom w:val="0"/>
          <w:divBdr>
            <w:top w:val="none" w:sz="0" w:space="0" w:color="auto"/>
            <w:left w:val="none" w:sz="0" w:space="0" w:color="auto"/>
            <w:bottom w:val="none" w:sz="0" w:space="0" w:color="auto"/>
            <w:right w:val="none" w:sz="0" w:space="0" w:color="auto"/>
          </w:divBdr>
        </w:div>
        <w:div w:id="1918637295">
          <w:marLeft w:val="0"/>
          <w:marRight w:val="0"/>
          <w:marTop w:val="0"/>
          <w:marBottom w:val="0"/>
          <w:divBdr>
            <w:top w:val="none" w:sz="0" w:space="0" w:color="auto"/>
            <w:left w:val="none" w:sz="0" w:space="0" w:color="auto"/>
            <w:bottom w:val="none" w:sz="0" w:space="0" w:color="auto"/>
            <w:right w:val="none" w:sz="0" w:space="0" w:color="auto"/>
          </w:divBdr>
        </w:div>
        <w:div w:id="548225415">
          <w:marLeft w:val="0"/>
          <w:marRight w:val="0"/>
          <w:marTop w:val="0"/>
          <w:marBottom w:val="0"/>
          <w:divBdr>
            <w:top w:val="none" w:sz="0" w:space="0" w:color="auto"/>
            <w:left w:val="none" w:sz="0" w:space="0" w:color="auto"/>
            <w:bottom w:val="none" w:sz="0" w:space="0" w:color="auto"/>
            <w:right w:val="none" w:sz="0" w:space="0" w:color="auto"/>
          </w:divBdr>
        </w:div>
        <w:div w:id="2128813366">
          <w:marLeft w:val="0"/>
          <w:marRight w:val="0"/>
          <w:marTop w:val="0"/>
          <w:marBottom w:val="0"/>
          <w:divBdr>
            <w:top w:val="none" w:sz="0" w:space="0" w:color="auto"/>
            <w:left w:val="none" w:sz="0" w:space="0" w:color="auto"/>
            <w:bottom w:val="none" w:sz="0" w:space="0" w:color="auto"/>
            <w:right w:val="none" w:sz="0" w:space="0" w:color="auto"/>
          </w:divBdr>
        </w:div>
        <w:div w:id="1050761490">
          <w:marLeft w:val="0"/>
          <w:marRight w:val="0"/>
          <w:marTop w:val="0"/>
          <w:marBottom w:val="0"/>
          <w:divBdr>
            <w:top w:val="none" w:sz="0" w:space="0" w:color="auto"/>
            <w:left w:val="none" w:sz="0" w:space="0" w:color="auto"/>
            <w:bottom w:val="none" w:sz="0" w:space="0" w:color="auto"/>
            <w:right w:val="none" w:sz="0" w:space="0" w:color="auto"/>
          </w:divBdr>
        </w:div>
        <w:div w:id="419256999">
          <w:marLeft w:val="0"/>
          <w:marRight w:val="0"/>
          <w:marTop w:val="0"/>
          <w:marBottom w:val="0"/>
          <w:divBdr>
            <w:top w:val="none" w:sz="0" w:space="0" w:color="auto"/>
            <w:left w:val="none" w:sz="0" w:space="0" w:color="auto"/>
            <w:bottom w:val="none" w:sz="0" w:space="0" w:color="auto"/>
            <w:right w:val="none" w:sz="0" w:space="0" w:color="auto"/>
          </w:divBdr>
        </w:div>
        <w:div w:id="1419671764">
          <w:marLeft w:val="0"/>
          <w:marRight w:val="0"/>
          <w:marTop w:val="0"/>
          <w:marBottom w:val="0"/>
          <w:divBdr>
            <w:top w:val="none" w:sz="0" w:space="0" w:color="auto"/>
            <w:left w:val="none" w:sz="0" w:space="0" w:color="auto"/>
            <w:bottom w:val="none" w:sz="0" w:space="0" w:color="auto"/>
            <w:right w:val="none" w:sz="0" w:space="0" w:color="auto"/>
          </w:divBdr>
        </w:div>
        <w:div w:id="276959406">
          <w:marLeft w:val="0"/>
          <w:marRight w:val="0"/>
          <w:marTop w:val="0"/>
          <w:marBottom w:val="0"/>
          <w:divBdr>
            <w:top w:val="none" w:sz="0" w:space="0" w:color="auto"/>
            <w:left w:val="none" w:sz="0" w:space="0" w:color="auto"/>
            <w:bottom w:val="none" w:sz="0" w:space="0" w:color="auto"/>
            <w:right w:val="none" w:sz="0" w:space="0" w:color="auto"/>
          </w:divBdr>
        </w:div>
        <w:div w:id="2055691249">
          <w:marLeft w:val="0"/>
          <w:marRight w:val="0"/>
          <w:marTop w:val="0"/>
          <w:marBottom w:val="0"/>
          <w:divBdr>
            <w:top w:val="none" w:sz="0" w:space="0" w:color="auto"/>
            <w:left w:val="none" w:sz="0" w:space="0" w:color="auto"/>
            <w:bottom w:val="none" w:sz="0" w:space="0" w:color="auto"/>
            <w:right w:val="none" w:sz="0" w:space="0" w:color="auto"/>
          </w:divBdr>
        </w:div>
        <w:div w:id="1334260757">
          <w:marLeft w:val="0"/>
          <w:marRight w:val="0"/>
          <w:marTop w:val="0"/>
          <w:marBottom w:val="0"/>
          <w:divBdr>
            <w:top w:val="none" w:sz="0" w:space="0" w:color="auto"/>
            <w:left w:val="none" w:sz="0" w:space="0" w:color="auto"/>
            <w:bottom w:val="none" w:sz="0" w:space="0" w:color="auto"/>
            <w:right w:val="none" w:sz="0" w:space="0" w:color="auto"/>
          </w:divBdr>
        </w:div>
        <w:div w:id="701786279">
          <w:marLeft w:val="0"/>
          <w:marRight w:val="0"/>
          <w:marTop w:val="0"/>
          <w:marBottom w:val="0"/>
          <w:divBdr>
            <w:top w:val="none" w:sz="0" w:space="0" w:color="auto"/>
            <w:left w:val="none" w:sz="0" w:space="0" w:color="auto"/>
            <w:bottom w:val="none" w:sz="0" w:space="0" w:color="auto"/>
            <w:right w:val="none" w:sz="0" w:space="0" w:color="auto"/>
          </w:divBdr>
        </w:div>
        <w:div w:id="2031056155">
          <w:marLeft w:val="0"/>
          <w:marRight w:val="0"/>
          <w:marTop w:val="0"/>
          <w:marBottom w:val="0"/>
          <w:divBdr>
            <w:top w:val="none" w:sz="0" w:space="0" w:color="auto"/>
            <w:left w:val="none" w:sz="0" w:space="0" w:color="auto"/>
            <w:bottom w:val="none" w:sz="0" w:space="0" w:color="auto"/>
            <w:right w:val="none" w:sz="0" w:space="0" w:color="auto"/>
          </w:divBdr>
        </w:div>
        <w:div w:id="628366293">
          <w:marLeft w:val="0"/>
          <w:marRight w:val="0"/>
          <w:marTop w:val="0"/>
          <w:marBottom w:val="0"/>
          <w:divBdr>
            <w:top w:val="none" w:sz="0" w:space="0" w:color="auto"/>
            <w:left w:val="none" w:sz="0" w:space="0" w:color="auto"/>
            <w:bottom w:val="none" w:sz="0" w:space="0" w:color="auto"/>
            <w:right w:val="none" w:sz="0" w:space="0" w:color="auto"/>
          </w:divBdr>
        </w:div>
        <w:div w:id="965282603">
          <w:marLeft w:val="0"/>
          <w:marRight w:val="0"/>
          <w:marTop w:val="0"/>
          <w:marBottom w:val="0"/>
          <w:divBdr>
            <w:top w:val="none" w:sz="0" w:space="0" w:color="auto"/>
            <w:left w:val="none" w:sz="0" w:space="0" w:color="auto"/>
            <w:bottom w:val="none" w:sz="0" w:space="0" w:color="auto"/>
            <w:right w:val="none" w:sz="0" w:space="0" w:color="auto"/>
          </w:divBdr>
        </w:div>
        <w:div w:id="1867211314">
          <w:marLeft w:val="0"/>
          <w:marRight w:val="0"/>
          <w:marTop w:val="0"/>
          <w:marBottom w:val="0"/>
          <w:divBdr>
            <w:top w:val="none" w:sz="0" w:space="0" w:color="auto"/>
            <w:left w:val="none" w:sz="0" w:space="0" w:color="auto"/>
            <w:bottom w:val="none" w:sz="0" w:space="0" w:color="auto"/>
            <w:right w:val="none" w:sz="0" w:space="0" w:color="auto"/>
          </w:divBdr>
        </w:div>
        <w:div w:id="778068397">
          <w:marLeft w:val="0"/>
          <w:marRight w:val="0"/>
          <w:marTop w:val="0"/>
          <w:marBottom w:val="0"/>
          <w:divBdr>
            <w:top w:val="none" w:sz="0" w:space="0" w:color="auto"/>
            <w:left w:val="none" w:sz="0" w:space="0" w:color="auto"/>
            <w:bottom w:val="none" w:sz="0" w:space="0" w:color="auto"/>
            <w:right w:val="none" w:sz="0" w:space="0" w:color="auto"/>
          </w:divBdr>
        </w:div>
        <w:div w:id="1196237015">
          <w:marLeft w:val="0"/>
          <w:marRight w:val="0"/>
          <w:marTop w:val="0"/>
          <w:marBottom w:val="0"/>
          <w:divBdr>
            <w:top w:val="none" w:sz="0" w:space="0" w:color="auto"/>
            <w:left w:val="none" w:sz="0" w:space="0" w:color="auto"/>
            <w:bottom w:val="none" w:sz="0" w:space="0" w:color="auto"/>
            <w:right w:val="none" w:sz="0" w:space="0" w:color="auto"/>
          </w:divBdr>
        </w:div>
        <w:div w:id="1725644493">
          <w:marLeft w:val="0"/>
          <w:marRight w:val="0"/>
          <w:marTop w:val="0"/>
          <w:marBottom w:val="0"/>
          <w:divBdr>
            <w:top w:val="none" w:sz="0" w:space="0" w:color="auto"/>
            <w:left w:val="none" w:sz="0" w:space="0" w:color="auto"/>
            <w:bottom w:val="none" w:sz="0" w:space="0" w:color="auto"/>
            <w:right w:val="none" w:sz="0" w:space="0" w:color="auto"/>
          </w:divBdr>
        </w:div>
        <w:div w:id="1633251081">
          <w:marLeft w:val="0"/>
          <w:marRight w:val="0"/>
          <w:marTop w:val="0"/>
          <w:marBottom w:val="0"/>
          <w:divBdr>
            <w:top w:val="none" w:sz="0" w:space="0" w:color="auto"/>
            <w:left w:val="none" w:sz="0" w:space="0" w:color="auto"/>
            <w:bottom w:val="none" w:sz="0" w:space="0" w:color="auto"/>
            <w:right w:val="none" w:sz="0" w:space="0" w:color="auto"/>
          </w:divBdr>
        </w:div>
        <w:div w:id="1701973730">
          <w:marLeft w:val="0"/>
          <w:marRight w:val="0"/>
          <w:marTop w:val="0"/>
          <w:marBottom w:val="0"/>
          <w:divBdr>
            <w:top w:val="none" w:sz="0" w:space="0" w:color="auto"/>
            <w:left w:val="none" w:sz="0" w:space="0" w:color="auto"/>
            <w:bottom w:val="none" w:sz="0" w:space="0" w:color="auto"/>
            <w:right w:val="none" w:sz="0" w:space="0" w:color="auto"/>
          </w:divBdr>
        </w:div>
        <w:div w:id="57213218">
          <w:marLeft w:val="0"/>
          <w:marRight w:val="0"/>
          <w:marTop w:val="0"/>
          <w:marBottom w:val="0"/>
          <w:divBdr>
            <w:top w:val="none" w:sz="0" w:space="0" w:color="auto"/>
            <w:left w:val="none" w:sz="0" w:space="0" w:color="auto"/>
            <w:bottom w:val="none" w:sz="0" w:space="0" w:color="auto"/>
            <w:right w:val="none" w:sz="0" w:space="0" w:color="auto"/>
          </w:divBdr>
        </w:div>
        <w:div w:id="1925649301">
          <w:marLeft w:val="0"/>
          <w:marRight w:val="0"/>
          <w:marTop w:val="0"/>
          <w:marBottom w:val="0"/>
          <w:divBdr>
            <w:top w:val="none" w:sz="0" w:space="0" w:color="auto"/>
            <w:left w:val="none" w:sz="0" w:space="0" w:color="auto"/>
            <w:bottom w:val="none" w:sz="0" w:space="0" w:color="auto"/>
            <w:right w:val="none" w:sz="0" w:space="0" w:color="auto"/>
          </w:divBdr>
        </w:div>
        <w:div w:id="1269587012">
          <w:marLeft w:val="0"/>
          <w:marRight w:val="0"/>
          <w:marTop w:val="0"/>
          <w:marBottom w:val="0"/>
          <w:divBdr>
            <w:top w:val="none" w:sz="0" w:space="0" w:color="auto"/>
            <w:left w:val="none" w:sz="0" w:space="0" w:color="auto"/>
            <w:bottom w:val="none" w:sz="0" w:space="0" w:color="auto"/>
            <w:right w:val="none" w:sz="0" w:space="0" w:color="auto"/>
          </w:divBdr>
        </w:div>
        <w:div w:id="1001588707">
          <w:marLeft w:val="0"/>
          <w:marRight w:val="0"/>
          <w:marTop w:val="0"/>
          <w:marBottom w:val="0"/>
          <w:divBdr>
            <w:top w:val="none" w:sz="0" w:space="0" w:color="auto"/>
            <w:left w:val="none" w:sz="0" w:space="0" w:color="auto"/>
            <w:bottom w:val="none" w:sz="0" w:space="0" w:color="auto"/>
            <w:right w:val="none" w:sz="0" w:space="0" w:color="auto"/>
          </w:divBdr>
        </w:div>
        <w:div w:id="347491562">
          <w:marLeft w:val="0"/>
          <w:marRight w:val="0"/>
          <w:marTop w:val="0"/>
          <w:marBottom w:val="0"/>
          <w:divBdr>
            <w:top w:val="none" w:sz="0" w:space="0" w:color="auto"/>
            <w:left w:val="none" w:sz="0" w:space="0" w:color="auto"/>
            <w:bottom w:val="none" w:sz="0" w:space="0" w:color="auto"/>
            <w:right w:val="none" w:sz="0" w:space="0" w:color="auto"/>
          </w:divBdr>
        </w:div>
        <w:div w:id="1260717561">
          <w:marLeft w:val="0"/>
          <w:marRight w:val="0"/>
          <w:marTop w:val="0"/>
          <w:marBottom w:val="0"/>
          <w:divBdr>
            <w:top w:val="none" w:sz="0" w:space="0" w:color="auto"/>
            <w:left w:val="none" w:sz="0" w:space="0" w:color="auto"/>
            <w:bottom w:val="none" w:sz="0" w:space="0" w:color="auto"/>
            <w:right w:val="none" w:sz="0" w:space="0" w:color="auto"/>
          </w:divBdr>
        </w:div>
        <w:div w:id="445777314">
          <w:marLeft w:val="0"/>
          <w:marRight w:val="0"/>
          <w:marTop w:val="0"/>
          <w:marBottom w:val="0"/>
          <w:divBdr>
            <w:top w:val="none" w:sz="0" w:space="0" w:color="auto"/>
            <w:left w:val="none" w:sz="0" w:space="0" w:color="auto"/>
            <w:bottom w:val="none" w:sz="0" w:space="0" w:color="auto"/>
            <w:right w:val="none" w:sz="0" w:space="0" w:color="auto"/>
          </w:divBdr>
        </w:div>
        <w:div w:id="371996919">
          <w:marLeft w:val="0"/>
          <w:marRight w:val="0"/>
          <w:marTop w:val="0"/>
          <w:marBottom w:val="0"/>
          <w:divBdr>
            <w:top w:val="none" w:sz="0" w:space="0" w:color="auto"/>
            <w:left w:val="none" w:sz="0" w:space="0" w:color="auto"/>
            <w:bottom w:val="none" w:sz="0" w:space="0" w:color="auto"/>
            <w:right w:val="none" w:sz="0" w:space="0" w:color="auto"/>
          </w:divBdr>
        </w:div>
        <w:div w:id="1961646151">
          <w:marLeft w:val="0"/>
          <w:marRight w:val="0"/>
          <w:marTop w:val="0"/>
          <w:marBottom w:val="0"/>
          <w:divBdr>
            <w:top w:val="none" w:sz="0" w:space="0" w:color="auto"/>
            <w:left w:val="none" w:sz="0" w:space="0" w:color="auto"/>
            <w:bottom w:val="none" w:sz="0" w:space="0" w:color="auto"/>
            <w:right w:val="none" w:sz="0" w:space="0" w:color="auto"/>
          </w:divBdr>
        </w:div>
        <w:div w:id="1087456554">
          <w:marLeft w:val="0"/>
          <w:marRight w:val="0"/>
          <w:marTop w:val="0"/>
          <w:marBottom w:val="0"/>
          <w:divBdr>
            <w:top w:val="none" w:sz="0" w:space="0" w:color="auto"/>
            <w:left w:val="none" w:sz="0" w:space="0" w:color="auto"/>
            <w:bottom w:val="none" w:sz="0" w:space="0" w:color="auto"/>
            <w:right w:val="none" w:sz="0" w:space="0" w:color="auto"/>
          </w:divBdr>
        </w:div>
        <w:div w:id="1717581703">
          <w:marLeft w:val="0"/>
          <w:marRight w:val="0"/>
          <w:marTop w:val="0"/>
          <w:marBottom w:val="0"/>
          <w:divBdr>
            <w:top w:val="none" w:sz="0" w:space="0" w:color="auto"/>
            <w:left w:val="none" w:sz="0" w:space="0" w:color="auto"/>
            <w:bottom w:val="none" w:sz="0" w:space="0" w:color="auto"/>
            <w:right w:val="none" w:sz="0" w:space="0" w:color="auto"/>
          </w:divBdr>
        </w:div>
        <w:div w:id="1419012711">
          <w:marLeft w:val="0"/>
          <w:marRight w:val="0"/>
          <w:marTop w:val="0"/>
          <w:marBottom w:val="0"/>
          <w:divBdr>
            <w:top w:val="none" w:sz="0" w:space="0" w:color="auto"/>
            <w:left w:val="none" w:sz="0" w:space="0" w:color="auto"/>
            <w:bottom w:val="none" w:sz="0" w:space="0" w:color="auto"/>
            <w:right w:val="none" w:sz="0" w:space="0" w:color="auto"/>
          </w:divBdr>
        </w:div>
        <w:div w:id="655761290">
          <w:marLeft w:val="0"/>
          <w:marRight w:val="0"/>
          <w:marTop w:val="0"/>
          <w:marBottom w:val="0"/>
          <w:divBdr>
            <w:top w:val="none" w:sz="0" w:space="0" w:color="auto"/>
            <w:left w:val="none" w:sz="0" w:space="0" w:color="auto"/>
            <w:bottom w:val="none" w:sz="0" w:space="0" w:color="auto"/>
            <w:right w:val="none" w:sz="0" w:space="0" w:color="auto"/>
          </w:divBdr>
        </w:div>
        <w:div w:id="90862616">
          <w:marLeft w:val="0"/>
          <w:marRight w:val="0"/>
          <w:marTop w:val="0"/>
          <w:marBottom w:val="0"/>
          <w:divBdr>
            <w:top w:val="none" w:sz="0" w:space="0" w:color="auto"/>
            <w:left w:val="none" w:sz="0" w:space="0" w:color="auto"/>
            <w:bottom w:val="none" w:sz="0" w:space="0" w:color="auto"/>
            <w:right w:val="none" w:sz="0" w:space="0" w:color="auto"/>
          </w:divBdr>
        </w:div>
        <w:div w:id="1841851475">
          <w:marLeft w:val="0"/>
          <w:marRight w:val="0"/>
          <w:marTop w:val="0"/>
          <w:marBottom w:val="0"/>
          <w:divBdr>
            <w:top w:val="none" w:sz="0" w:space="0" w:color="auto"/>
            <w:left w:val="none" w:sz="0" w:space="0" w:color="auto"/>
            <w:bottom w:val="none" w:sz="0" w:space="0" w:color="auto"/>
            <w:right w:val="none" w:sz="0" w:space="0" w:color="auto"/>
          </w:divBdr>
        </w:div>
        <w:div w:id="1205749855">
          <w:marLeft w:val="0"/>
          <w:marRight w:val="0"/>
          <w:marTop w:val="0"/>
          <w:marBottom w:val="0"/>
          <w:divBdr>
            <w:top w:val="none" w:sz="0" w:space="0" w:color="auto"/>
            <w:left w:val="none" w:sz="0" w:space="0" w:color="auto"/>
            <w:bottom w:val="none" w:sz="0" w:space="0" w:color="auto"/>
            <w:right w:val="none" w:sz="0" w:space="0" w:color="auto"/>
          </w:divBdr>
        </w:div>
        <w:div w:id="62799566">
          <w:marLeft w:val="0"/>
          <w:marRight w:val="0"/>
          <w:marTop w:val="0"/>
          <w:marBottom w:val="0"/>
          <w:divBdr>
            <w:top w:val="none" w:sz="0" w:space="0" w:color="auto"/>
            <w:left w:val="none" w:sz="0" w:space="0" w:color="auto"/>
            <w:bottom w:val="none" w:sz="0" w:space="0" w:color="auto"/>
            <w:right w:val="none" w:sz="0" w:space="0" w:color="auto"/>
          </w:divBdr>
        </w:div>
        <w:div w:id="181629804">
          <w:marLeft w:val="0"/>
          <w:marRight w:val="0"/>
          <w:marTop w:val="0"/>
          <w:marBottom w:val="0"/>
          <w:divBdr>
            <w:top w:val="none" w:sz="0" w:space="0" w:color="auto"/>
            <w:left w:val="none" w:sz="0" w:space="0" w:color="auto"/>
            <w:bottom w:val="none" w:sz="0" w:space="0" w:color="auto"/>
            <w:right w:val="none" w:sz="0" w:space="0" w:color="auto"/>
          </w:divBdr>
        </w:div>
        <w:div w:id="858740504">
          <w:marLeft w:val="0"/>
          <w:marRight w:val="0"/>
          <w:marTop w:val="0"/>
          <w:marBottom w:val="0"/>
          <w:divBdr>
            <w:top w:val="none" w:sz="0" w:space="0" w:color="auto"/>
            <w:left w:val="none" w:sz="0" w:space="0" w:color="auto"/>
            <w:bottom w:val="none" w:sz="0" w:space="0" w:color="auto"/>
            <w:right w:val="none" w:sz="0" w:space="0" w:color="auto"/>
          </w:divBdr>
        </w:div>
        <w:div w:id="1586836522">
          <w:marLeft w:val="0"/>
          <w:marRight w:val="0"/>
          <w:marTop w:val="0"/>
          <w:marBottom w:val="0"/>
          <w:divBdr>
            <w:top w:val="none" w:sz="0" w:space="0" w:color="auto"/>
            <w:left w:val="none" w:sz="0" w:space="0" w:color="auto"/>
            <w:bottom w:val="none" w:sz="0" w:space="0" w:color="auto"/>
            <w:right w:val="none" w:sz="0" w:space="0" w:color="auto"/>
          </w:divBdr>
        </w:div>
        <w:div w:id="1256205033">
          <w:marLeft w:val="0"/>
          <w:marRight w:val="0"/>
          <w:marTop w:val="0"/>
          <w:marBottom w:val="0"/>
          <w:divBdr>
            <w:top w:val="none" w:sz="0" w:space="0" w:color="auto"/>
            <w:left w:val="none" w:sz="0" w:space="0" w:color="auto"/>
            <w:bottom w:val="none" w:sz="0" w:space="0" w:color="auto"/>
            <w:right w:val="none" w:sz="0" w:space="0" w:color="auto"/>
          </w:divBdr>
        </w:div>
        <w:div w:id="840511322">
          <w:marLeft w:val="0"/>
          <w:marRight w:val="0"/>
          <w:marTop w:val="0"/>
          <w:marBottom w:val="0"/>
          <w:divBdr>
            <w:top w:val="none" w:sz="0" w:space="0" w:color="auto"/>
            <w:left w:val="none" w:sz="0" w:space="0" w:color="auto"/>
            <w:bottom w:val="none" w:sz="0" w:space="0" w:color="auto"/>
            <w:right w:val="none" w:sz="0" w:space="0" w:color="auto"/>
          </w:divBdr>
        </w:div>
        <w:div w:id="602302134">
          <w:marLeft w:val="0"/>
          <w:marRight w:val="0"/>
          <w:marTop w:val="0"/>
          <w:marBottom w:val="0"/>
          <w:divBdr>
            <w:top w:val="none" w:sz="0" w:space="0" w:color="auto"/>
            <w:left w:val="none" w:sz="0" w:space="0" w:color="auto"/>
            <w:bottom w:val="none" w:sz="0" w:space="0" w:color="auto"/>
            <w:right w:val="none" w:sz="0" w:space="0" w:color="auto"/>
          </w:divBdr>
        </w:div>
        <w:div w:id="1767309972">
          <w:marLeft w:val="0"/>
          <w:marRight w:val="0"/>
          <w:marTop w:val="0"/>
          <w:marBottom w:val="0"/>
          <w:divBdr>
            <w:top w:val="none" w:sz="0" w:space="0" w:color="auto"/>
            <w:left w:val="none" w:sz="0" w:space="0" w:color="auto"/>
            <w:bottom w:val="none" w:sz="0" w:space="0" w:color="auto"/>
            <w:right w:val="none" w:sz="0" w:space="0" w:color="auto"/>
          </w:divBdr>
        </w:div>
        <w:div w:id="2105803165">
          <w:marLeft w:val="0"/>
          <w:marRight w:val="0"/>
          <w:marTop w:val="0"/>
          <w:marBottom w:val="0"/>
          <w:divBdr>
            <w:top w:val="none" w:sz="0" w:space="0" w:color="auto"/>
            <w:left w:val="none" w:sz="0" w:space="0" w:color="auto"/>
            <w:bottom w:val="none" w:sz="0" w:space="0" w:color="auto"/>
            <w:right w:val="none" w:sz="0" w:space="0" w:color="auto"/>
          </w:divBdr>
        </w:div>
        <w:div w:id="19722436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sychmc.com/careers/working-at-pm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sychmc.com/careers/listings" TargetMode="External"/><Relationship Id="rId4" Type="http://schemas.openxmlformats.org/officeDocument/2006/relationships/numbering" Target="numbering.xml"/><Relationship Id="rId9" Type="http://schemas.openxmlformats.org/officeDocument/2006/relationships/hyperlink" Target="https://www.psych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ADD672BBF524EAFEE33D9709B1699" ma:contentTypeVersion="14" ma:contentTypeDescription="Create a new document." ma:contentTypeScope="" ma:versionID="2942aae027f6373e7f42e47423f7307f">
  <xsd:schema xmlns:xsd="http://www.w3.org/2001/XMLSchema" xmlns:xs="http://www.w3.org/2001/XMLSchema" xmlns:p="http://schemas.microsoft.com/office/2006/metadata/properties" xmlns:ns1="http://schemas.microsoft.com/sharepoint/v3" xmlns:ns2="c22a5282-e8c9-43ee-aa68-d331bae4c452" xmlns:ns3="29b57776-f7b8-4784-a866-6263f6e4743c" targetNamespace="http://schemas.microsoft.com/office/2006/metadata/properties" ma:root="true" ma:fieldsID="d94e5ae230775a2a0be7abe27449957e" ns1:_="" ns2:_="" ns3:_="">
    <xsd:import namespace="http://schemas.microsoft.com/sharepoint/v3"/>
    <xsd:import namespace="c22a5282-e8c9-43ee-aa68-d331bae4c452"/>
    <xsd:import namespace="29b57776-f7b8-4784-a866-6263f6e474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a5282-e8c9-43ee-aa68-d331bae4c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57776-f7b8-4784-a866-6263f6e474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70774-2446-4266-9EA3-1F49A4655DFE}"/>
</file>

<file path=customXml/itemProps2.xml><?xml version="1.0" encoding="utf-8"?>
<ds:datastoreItem xmlns:ds="http://schemas.openxmlformats.org/officeDocument/2006/customXml" ds:itemID="{02C930A5-3CCF-4A02-BA67-E933E39D2D8A}">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c22a5282-e8c9-43ee-aa68-d331bae4c452"/>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231F77CA-DC57-4C3D-A282-5A57FAF32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Barbour</dc:creator>
  <cp:lastModifiedBy>Josh Sharpe</cp:lastModifiedBy>
  <cp:revision>9</cp:revision>
  <dcterms:created xsi:type="dcterms:W3CDTF">2018-08-22T18:29:00Z</dcterms:created>
  <dcterms:modified xsi:type="dcterms:W3CDTF">2019-02-13T21:04:00Z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2010</vt:lpwstr>
  </property>
  <property fmtid="{D5CDD505-2E9C-101B-9397-08002B2CF9AE}" pid="4" name="LastSaved">
    <vt:filetime>2018-08-21T00:00:00Z</vt:filetime>
  </property>
  <property fmtid="{D5CDD505-2E9C-101B-9397-08002B2CF9AE}" pid="5" name="ContentTypeId">
    <vt:lpwstr>0x0101002CFADD672BBF524EAFEE33D9709B1699</vt:lpwstr>
  </property>
  <property fmtid="{D5CDD505-2E9C-101B-9397-08002B2CF9AE}" pid="6" name="Order">
    <vt:r8>844500</vt:r8>
  </property>
  <property fmtid="{D5CDD505-2E9C-101B-9397-08002B2CF9AE}" pid="7" name="ComplianceAssetId">
    <vt:lpwstr/>
  </property>
  <property fmtid="{D5CDD505-2E9C-101B-9397-08002B2CF9AE}" pid="8" name="AuthorIds_UIVersion_512">
    <vt:lpwstr>37</vt:lpwstr>
  </property>
  <property fmtid="{D5CDD505-2E9C-101B-9397-08002B2CF9AE}" pid="9" name="_SourceUrl">
    <vt:lpwstr/>
  </property>
  <property fmtid="{D5CDD505-2E9C-101B-9397-08002B2CF9AE}" pid="10" name="_SharedFileIndex">
    <vt:lpwstr/>
  </property>
</Properties>
</file>